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A891" w14:textId="77777777" w:rsidR="006E2DBE" w:rsidRDefault="006E2DBE">
      <w:pPr>
        <w:jc w:val="center"/>
        <w:rPr>
          <w:b/>
          <w:sz w:val="24"/>
          <w:szCs w:val="24"/>
        </w:rPr>
      </w:pPr>
    </w:p>
    <w:p w14:paraId="26838C6F" w14:textId="6D73B9A4" w:rsidR="005C06E6" w:rsidRPr="00AD044B" w:rsidRDefault="00AD044B">
      <w:pPr>
        <w:jc w:val="center"/>
        <w:rPr>
          <w:b/>
          <w:sz w:val="24"/>
          <w:szCs w:val="24"/>
        </w:rPr>
      </w:pPr>
      <w:r w:rsidRPr="00AD044B">
        <w:rPr>
          <w:b/>
          <w:sz w:val="24"/>
          <w:szCs w:val="24"/>
        </w:rPr>
        <w:t>Polska bez gazu z Rosji, a Europa szykuje plan B</w:t>
      </w:r>
    </w:p>
    <w:p w14:paraId="1FAF552B" w14:textId="77777777" w:rsidR="005C06E6" w:rsidRPr="00AD044B" w:rsidRDefault="005C06E6">
      <w:pPr>
        <w:jc w:val="center"/>
        <w:rPr>
          <w:b/>
          <w:sz w:val="24"/>
          <w:szCs w:val="24"/>
        </w:rPr>
      </w:pPr>
    </w:p>
    <w:p w14:paraId="24631A1B" w14:textId="77777777" w:rsidR="005C06E6" w:rsidRPr="00AD044B" w:rsidRDefault="00AD044B">
      <w:pPr>
        <w:numPr>
          <w:ilvl w:val="0"/>
          <w:numId w:val="2"/>
        </w:numPr>
        <w:rPr>
          <w:b/>
          <w:sz w:val="20"/>
          <w:szCs w:val="20"/>
        </w:rPr>
      </w:pPr>
      <w:r w:rsidRPr="00AD044B">
        <w:rPr>
          <w:b/>
          <w:sz w:val="20"/>
          <w:szCs w:val="20"/>
        </w:rPr>
        <w:t>Zakręcenie Polsce kurka z gazem przez Gazprom przyspiesza rewolucję i największe zmiany dotyczące surowców w Europie od dziesięcioleci;</w:t>
      </w:r>
    </w:p>
    <w:p w14:paraId="08ED3C3A" w14:textId="77777777" w:rsidR="005C06E6" w:rsidRPr="00AD044B" w:rsidRDefault="00AD044B">
      <w:pPr>
        <w:numPr>
          <w:ilvl w:val="0"/>
          <w:numId w:val="2"/>
        </w:numPr>
        <w:rPr>
          <w:b/>
          <w:sz w:val="20"/>
          <w:szCs w:val="20"/>
        </w:rPr>
      </w:pPr>
      <w:r w:rsidRPr="00AD044B">
        <w:rPr>
          <w:b/>
          <w:sz w:val="20"/>
          <w:szCs w:val="20"/>
        </w:rPr>
        <w:t>Unia Europejska chcąc uniezależnić się od rosyjskich paliw już wcześniej rozpoczęła poszukiwania alternatyw;</w:t>
      </w:r>
    </w:p>
    <w:p w14:paraId="102C3C50" w14:textId="77777777" w:rsidR="005C06E6" w:rsidRPr="00AD044B" w:rsidRDefault="00AD044B">
      <w:pPr>
        <w:numPr>
          <w:ilvl w:val="0"/>
          <w:numId w:val="2"/>
        </w:numPr>
        <w:rPr>
          <w:b/>
          <w:sz w:val="20"/>
          <w:szCs w:val="20"/>
        </w:rPr>
      </w:pPr>
      <w:r w:rsidRPr="00AD044B">
        <w:rPr>
          <w:b/>
          <w:sz w:val="20"/>
          <w:szCs w:val="20"/>
        </w:rPr>
        <w:t>Jakie kierunki mogą okazać się kluczowe?</w:t>
      </w:r>
    </w:p>
    <w:p w14:paraId="0C12883B" w14:textId="77777777" w:rsidR="005C06E6" w:rsidRPr="00AD044B" w:rsidRDefault="005C06E6">
      <w:pPr>
        <w:rPr>
          <w:b/>
          <w:sz w:val="20"/>
          <w:szCs w:val="20"/>
        </w:rPr>
      </w:pPr>
    </w:p>
    <w:p w14:paraId="3E00F7A1" w14:textId="77777777" w:rsidR="005C06E6" w:rsidRPr="00AD044B" w:rsidRDefault="005C06E6">
      <w:pPr>
        <w:jc w:val="both"/>
        <w:rPr>
          <w:b/>
          <w:sz w:val="20"/>
          <w:szCs w:val="20"/>
        </w:rPr>
      </w:pPr>
    </w:p>
    <w:p w14:paraId="4628BE2B" w14:textId="77777777" w:rsidR="005C06E6" w:rsidRPr="00AD044B" w:rsidRDefault="005C06E6">
      <w:pPr>
        <w:jc w:val="both"/>
        <w:rPr>
          <w:b/>
          <w:sz w:val="20"/>
          <w:szCs w:val="20"/>
        </w:rPr>
      </w:pPr>
    </w:p>
    <w:p w14:paraId="241459EE" w14:textId="77777777" w:rsidR="005C06E6" w:rsidRPr="00AD044B" w:rsidRDefault="00AD044B">
      <w:pPr>
        <w:jc w:val="both"/>
        <w:rPr>
          <w:b/>
          <w:sz w:val="20"/>
          <w:szCs w:val="20"/>
        </w:rPr>
      </w:pPr>
      <w:r w:rsidRPr="00AD044B">
        <w:rPr>
          <w:b/>
          <w:sz w:val="20"/>
          <w:szCs w:val="20"/>
        </w:rPr>
        <w:t>Przyspieszenie decyzji</w:t>
      </w:r>
    </w:p>
    <w:p w14:paraId="3BCABEED" w14:textId="77777777" w:rsidR="005C06E6" w:rsidRPr="00AD044B" w:rsidRDefault="005C06E6">
      <w:pPr>
        <w:jc w:val="both"/>
        <w:rPr>
          <w:b/>
          <w:sz w:val="20"/>
          <w:szCs w:val="20"/>
        </w:rPr>
      </w:pPr>
    </w:p>
    <w:p w14:paraId="6C0B5E2A" w14:textId="77777777" w:rsidR="005C06E6" w:rsidRPr="00AD044B" w:rsidRDefault="00AD044B">
      <w:pPr>
        <w:jc w:val="both"/>
        <w:rPr>
          <w:sz w:val="20"/>
          <w:szCs w:val="20"/>
        </w:rPr>
      </w:pPr>
      <w:r w:rsidRPr="00AD044B">
        <w:rPr>
          <w:sz w:val="20"/>
          <w:szCs w:val="20"/>
        </w:rPr>
        <w:t xml:space="preserve">Komunikat Gazpromu dotyczący zakręcenia gazu przekazany PGNiG przyspieszył proces odcięcia się od dostaw z Federacji Rosyjskiej, który planowany był na koniec roku. Tym samym w środę z samego rana przesył surowca za pośrednictwem gazociągu jamalskiego spadł do zera, a Polska stanęła przed obliczem największych zmian dot. surowców ostatnich dziesięcioleci. </w:t>
      </w:r>
    </w:p>
    <w:p w14:paraId="0B2869D2" w14:textId="77777777" w:rsidR="005C06E6" w:rsidRPr="00AD044B" w:rsidRDefault="005C06E6">
      <w:pPr>
        <w:jc w:val="both"/>
        <w:rPr>
          <w:sz w:val="20"/>
          <w:szCs w:val="20"/>
        </w:rPr>
      </w:pPr>
    </w:p>
    <w:p w14:paraId="28705ACF" w14:textId="77777777" w:rsidR="005C06E6" w:rsidRPr="00AD044B" w:rsidRDefault="00AD044B">
      <w:pPr>
        <w:jc w:val="both"/>
        <w:rPr>
          <w:sz w:val="20"/>
          <w:szCs w:val="20"/>
        </w:rPr>
      </w:pPr>
      <w:r w:rsidRPr="00AD044B">
        <w:rPr>
          <w:sz w:val="20"/>
          <w:szCs w:val="20"/>
        </w:rPr>
        <w:t xml:space="preserve">To również ważny zwrot w polityce europejskiej, gdyż od dostaw odcięte kolejne kraje: Litwa i Bułgaria. Dotychczas kraje Unii Europejskiej polegały na Kremlu w tak dużym stopniu, że w wielu przypadkach zaniechano dywersyfikacji źródeł pozyskiwania gazu. Stąd też kluczowa już teraz będzie możliwość zakupu LNG z nowych kierunków. </w:t>
      </w:r>
    </w:p>
    <w:p w14:paraId="79586F8B" w14:textId="77777777" w:rsidR="005C06E6" w:rsidRPr="00AD044B" w:rsidRDefault="005C06E6">
      <w:pPr>
        <w:jc w:val="both"/>
        <w:rPr>
          <w:sz w:val="20"/>
          <w:szCs w:val="20"/>
        </w:rPr>
      </w:pPr>
    </w:p>
    <w:p w14:paraId="50BC181D" w14:textId="77777777" w:rsidR="005C06E6" w:rsidRPr="00AD044B" w:rsidRDefault="005C06E6">
      <w:pPr>
        <w:jc w:val="both"/>
        <w:rPr>
          <w:sz w:val="20"/>
          <w:szCs w:val="20"/>
        </w:rPr>
      </w:pPr>
    </w:p>
    <w:p w14:paraId="5AF5EAAC" w14:textId="77777777" w:rsidR="005C06E6" w:rsidRPr="00AD044B" w:rsidRDefault="00AD044B">
      <w:pPr>
        <w:jc w:val="both"/>
        <w:rPr>
          <w:b/>
          <w:sz w:val="20"/>
          <w:szCs w:val="20"/>
        </w:rPr>
      </w:pPr>
      <w:r w:rsidRPr="00AD044B">
        <w:rPr>
          <w:b/>
          <w:sz w:val="20"/>
          <w:szCs w:val="20"/>
        </w:rPr>
        <w:t>Skąd UE kupi LNG?</w:t>
      </w:r>
    </w:p>
    <w:p w14:paraId="2738B608" w14:textId="77777777" w:rsidR="005C06E6" w:rsidRPr="00AD044B" w:rsidRDefault="005C06E6">
      <w:pPr>
        <w:jc w:val="both"/>
        <w:rPr>
          <w:b/>
          <w:sz w:val="20"/>
          <w:szCs w:val="20"/>
        </w:rPr>
      </w:pPr>
    </w:p>
    <w:p w14:paraId="45AC19D0" w14:textId="77777777" w:rsidR="005C06E6" w:rsidRPr="00AD044B" w:rsidRDefault="00AD044B">
      <w:pPr>
        <w:jc w:val="both"/>
        <w:rPr>
          <w:sz w:val="20"/>
          <w:szCs w:val="20"/>
        </w:rPr>
      </w:pPr>
      <w:r w:rsidRPr="00AD044B">
        <w:rPr>
          <w:sz w:val="20"/>
          <w:szCs w:val="20"/>
        </w:rPr>
        <w:t xml:space="preserve">Władze Unii Europejskiej ostatnie tygodnie wykorzystały na intensywne poszukiwania źródeł pozyskiwania LNG. Początek kwietnia przyniósł ważną informację - </w:t>
      </w:r>
      <w:r w:rsidRPr="00AD044B">
        <w:rPr>
          <w:b/>
          <w:sz w:val="20"/>
          <w:szCs w:val="20"/>
        </w:rPr>
        <w:t>Stany Zjednoczone zapowiedziały zwiększenie dostaw LNG do Europy</w:t>
      </w:r>
      <w:r w:rsidRPr="00AD044B">
        <w:rPr>
          <w:sz w:val="20"/>
          <w:szCs w:val="20"/>
        </w:rPr>
        <w:t xml:space="preserve"> i chcą wysyłać do 50 mld m3 amerykańskiego LNG rocznie począwszy od 2023 roku. To wymaga jednak rozwoju infrastruktury.</w:t>
      </w:r>
    </w:p>
    <w:p w14:paraId="76671049" w14:textId="77777777" w:rsidR="005C06E6" w:rsidRPr="00AD044B" w:rsidRDefault="005C06E6">
      <w:pPr>
        <w:jc w:val="both"/>
        <w:rPr>
          <w:sz w:val="20"/>
          <w:szCs w:val="20"/>
        </w:rPr>
      </w:pPr>
    </w:p>
    <w:p w14:paraId="6AE8A48C" w14:textId="77777777" w:rsidR="005C06E6" w:rsidRPr="00AD044B" w:rsidRDefault="00AD044B">
      <w:pPr>
        <w:jc w:val="both"/>
        <w:rPr>
          <w:sz w:val="20"/>
          <w:szCs w:val="20"/>
        </w:rPr>
      </w:pPr>
      <w:r w:rsidRPr="00AD044B">
        <w:rPr>
          <w:b/>
          <w:sz w:val="20"/>
          <w:szCs w:val="20"/>
        </w:rPr>
        <w:t>Rośnie również pozycja Australii</w:t>
      </w:r>
      <w:r w:rsidRPr="00AD044B">
        <w:rPr>
          <w:sz w:val="20"/>
          <w:szCs w:val="20"/>
        </w:rPr>
        <w:t xml:space="preserve">, która z szacowaną produkcją gazu na poziomie 142 miliardów m3 należy do największych producentów i eksporter LNG (39 mld m3 w 2018 r.). Niestety aż 75% australijskiego LNG sprzedawane jest na podstawie kontraktów długoterminowych, dlatego Europa będzie musiała chwilę poczekać na skorzystanie z potencjału antypodów. Pewnym pocieszeniem jest fakt, że moce Australii można zwiększyć dzięki naprawie pływającego terminala LNG firmy Shell, który przestał funkcjonować na skutek awarii. Poza tym rząd w </w:t>
      </w:r>
      <w:proofErr w:type="spellStart"/>
      <w:r w:rsidRPr="00AD044B">
        <w:rPr>
          <w:sz w:val="20"/>
          <w:szCs w:val="20"/>
        </w:rPr>
        <w:t>Canberze</w:t>
      </w:r>
      <w:proofErr w:type="spellEnd"/>
      <w:r w:rsidRPr="00AD044B">
        <w:rPr>
          <w:sz w:val="20"/>
          <w:szCs w:val="20"/>
        </w:rPr>
        <w:t>, planuje budowę kolejnego terminala.</w:t>
      </w:r>
    </w:p>
    <w:p w14:paraId="79FD7B94" w14:textId="77777777" w:rsidR="005C06E6" w:rsidRPr="00AD044B" w:rsidRDefault="005C06E6">
      <w:pPr>
        <w:jc w:val="both"/>
        <w:rPr>
          <w:sz w:val="20"/>
          <w:szCs w:val="20"/>
        </w:rPr>
      </w:pPr>
    </w:p>
    <w:p w14:paraId="0C7ACC30" w14:textId="77777777" w:rsidR="005C06E6" w:rsidRPr="00AD044B" w:rsidRDefault="00AD044B">
      <w:pPr>
        <w:jc w:val="both"/>
        <w:rPr>
          <w:sz w:val="20"/>
          <w:szCs w:val="20"/>
        </w:rPr>
      </w:pPr>
      <w:r w:rsidRPr="00AD044B">
        <w:rPr>
          <w:b/>
          <w:sz w:val="20"/>
          <w:szCs w:val="20"/>
        </w:rPr>
        <w:t xml:space="preserve">Początek kwietnia to intensywne rozmowy ambasadorów UE w Nigerii </w:t>
      </w:r>
      <w:proofErr w:type="spellStart"/>
      <w:r w:rsidRPr="00AD044B">
        <w:rPr>
          <w:b/>
          <w:sz w:val="20"/>
          <w:szCs w:val="20"/>
        </w:rPr>
        <w:t>ws</w:t>
      </w:r>
      <w:proofErr w:type="spellEnd"/>
      <w:r w:rsidRPr="00AD044B">
        <w:rPr>
          <w:b/>
          <w:sz w:val="20"/>
          <w:szCs w:val="20"/>
        </w:rPr>
        <w:t>. zwiększania dostaw LNG</w:t>
      </w:r>
      <w:r w:rsidRPr="00AD044B">
        <w:rPr>
          <w:sz w:val="20"/>
          <w:szCs w:val="20"/>
        </w:rPr>
        <w:t xml:space="preserve"> (obecnie UE to 40% eksportu nigeryjskiego LNG). Nigeria pracuje obecnie nad zwiększeniem swoich rezerw gazu, które wynoszą 5,5 miliarda m3 i plasują ten kraj w pierwszej “10” krajów z największymi rezerwami.</w:t>
      </w:r>
    </w:p>
    <w:p w14:paraId="5DF804CF" w14:textId="77777777" w:rsidR="005C06E6" w:rsidRPr="00AD044B" w:rsidRDefault="005C06E6">
      <w:pPr>
        <w:jc w:val="both"/>
        <w:rPr>
          <w:sz w:val="20"/>
          <w:szCs w:val="20"/>
        </w:rPr>
      </w:pPr>
    </w:p>
    <w:p w14:paraId="0EDD5BF5" w14:textId="77777777" w:rsidR="005C06E6" w:rsidRPr="00AD044B" w:rsidRDefault="00AD044B">
      <w:pPr>
        <w:jc w:val="both"/>
        <w:rPr>
          <w:sz w:val="20"/>
          <w:szCs w:val="20"/>
        </w:rPr>
      </w:pPr>
      <w:r w:rsidRPr="00AD044B">
        <w:rPr>
          <w:b/>
          <w:sz w:val="20"/>
          <w:szCs w:val="20"/>
        </w:rPr>
        <w:t>Północna Afryka</w:t>
      </w:r>
      <w:r w:rsidRPr="00AD044B">
        <w:rPr>
          <w:sz w:val="20"/>
          <w:szCs w:val="20"/>
        </w:rPr>
        <w:t xml:space="preserve"> zyskuje na znaczeniu. W międzyczasie Włochy podpisały umowę na dostawę gazu z Algierii, Egipt również chwali się możliwościami eksportu LNG - Frans </w:t>
      </w:r>
      <w:proofErr w:type="spellStart"/>
      <w:r w:rsidRPr="00AD044B">
        <w:rPr>
          <w:sz w:val="20"/>
          <w:szCs w:val="20"/>
        </w:rPr>
        <w:t>Timmermans</w:t>
      </w:r>
      <w:proofErr w:type="spellEnd"/>
      <w:r w:rsidRPr="00AD044B">
        <w:rPr>
          <w:sz w:val="20"/>
          <w:szCs w:val="20"/>
        </w:rPr>
        <w:t xml:space="preserve"> wiceprezydent UE już spotkał się w tej sprawie w Kairze z </w:t>
      </w:r>
      <w:proofErr w:type="spellStart"/>
      <w:r w:rsidRPr="00AD044B">
        <w:rPr>
          <w:sz w:val="20"/>
          <w:szCs w:val="20"/>
        </w:rPr>
        <w:t>Mostafą</w:t>
      </w:r>
      <w:proofErr w:type="spellEnd"/>
      <w:r w:rsidRPr="00AD044B">
        <w:rPr>
          <w:sz w:val="20"/>
          <w:szCs w:val="20"/>
        </w:rPr>
        <w:t xml:space="preserve"> </w:t>
      </w:r>
      <w:proofErr w:type="spellStart"/>
      <w:r w:rsidRPr="00AD044B">
        <w:rPr>
          <w:sz w:val="20"/>
          <w:szCs w:val="20"/>
        </w:rPr>
        <w:t>Modbouly</w:t>
      </w:r>
      <w:proofErr w:type="spellEnd"/>
      <w:r w:rsidRPr="00AD044B">
        <w:rPr>
          <w:sz w:val="20"/>
          <w:szCs w:val="20"/>
        </w:rPr>
        <w:t>, premierem Egiptu.</w:t>
      </w:r>
    </w:p>
    <w:p w14:paraId="5D1D88EA" w14:textId="77777777" w:rsidR="005C06E6" w:rsidRPr="00AD044B" w:rsidRDefault="005C06E6">
      <w:pPr>
        <w:jc w:val="both"/>
        <w:rPr>
          <w:b/>
          <w:sz w:val="20"/>
          <w:szCs w:val="20"/>
        </w:rPr>
      </w:pPr>
    </w:p>
    <w:p w14:paraId="511A5AB7" w14:textId="77777777" w:rsidR="005C06E6" w:rsidRDefault="00AD04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Odkrycie innego, </w:t>
      </w:r>
      <w:r>
        <w:rPr>
          <w:b/>
          <w:sz w:val="20"/>
          <w:szCs w:val="20"/>
        </w:rPr>
        <w:t>ciekawego kierunku, jakim jest Iran wymagałoby od Unii Europejskiej</w:t>
      </w:r>
      <w:r>
        <w:rPr>
          <w:sz w:val="20"/>
          <w:szCs w:val="20"/>
        </w:rPr>
        <w:t xml:space="preserve"> złagodzenia kursu politycznego oraz nałożonych wcześniej sankcji. Jest to o tyle istotne, że Iran ma drugie co do wielkości rezerwy gazu na świecie (17 proc. globalnych rezerw) i już eksportuje część rurociągiem do sąsiednich Turcji i Iraku.</w:t>
      </w:r>
    </w:p>
    <w:p w14:paraId="7B16F2EC" w14:textId="77777777" w:rsidR="005C06E6" w:rsidRDefault="005C06E6">
      <w:pPr>
        <w:jc w:val="both"/>
        <w:rPr>
          <w:sz w:val="20"/>
          <w:szCs w:val="20"/>
        </w:rPr>
      </w:pPr>
    </w:p>
    <w:p w14:paraId="3A723CC6" w14:textId="77777777" w:rsidR="005C06E6" w:rsidRDefault="00AD04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Dlaczego LNG?</w:t>
      </w:r>
    </w:p>
    <w:p w14:paraId="4B924747" w14:textId="77777777" w:rsidR="005C06E6" w:rsidRDefault="005C06E6">
      <w:pPr>
        <w:jc w:val="both"/>
        <w:rPr>
          <w:sz w:val="20"/>
          <w:szCs w:val="20"/>
        </w:rPr>
      </w:pPr>
    </w:p>
    <w:p w14:paraId="45C55658" w14:textId="77777777" w:rsidR="005C06E6" w:rsidRDefault="00AD044B">
      <w:pPr>
        <w:jc w:val="both"/>
        <w:rPr>
          <w:sz w:val="20"/>
          <w:szCs w:val="20"/>
        </w:rPr>
      </w:pPr>
      <w:r>
        <w:rPr>
          <w:sz w:val="20"/>
          <w:szCs w:val="20"/>
        </w:rPr>
        <w:t>Zwrot w kierunku LNG to najbardziej naturalny ruch w bieżącej sytuacji - przekonują eksperci.</w:t>
      </w:r>
    </w:p>
    <w:p w14:paraId="3E8E48DB" w14:textId="0F4A0C63" w:rsidR="005C06E6" w:rsidRDefault="00AD044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Niepewne czasy wymagają pewnych rozwiązań, którym niewątpliwie jest rozwój infrastruktury LNG i dywersyfikacja źródeł pozyskiwania gazu w tej formie. Europa wobec kryzysu energetycznego otwiera się na nowe kierunki, które dotychczas nie były eksploatowane, i planuje pozyskiwać gaz w formie LNG, który może być transportowany z każdego miejsca na świecie za pomocą specjalnych statków tzw. </w:t>
      </w:r>
      <w:proofErr w:type="spellStart"/>
      <w:r>
        <w:rPr>
          <w:i/>
          <w:sz w:val="20"/>
          <w:szCs w:val="20"/>
        </w:rPr>
        <w:t>metanowców</w:t>
      </w:r>
      <w:proofErr w:type="spellEnd"/>
      <w:r>
        <w:rPr>
          <w:i/>
          <w:sz w:val="20"/>
          <w:szCs w:val="20"/>
        </w:rPr>
        <w:t xml:space="preserve">.  Jest to najlepsze możliwie wyjście i zagranie strategiczne na przyszłość </w:t>
      </w:r>
      <w:r w:rsidR="006E2DBE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zaznacza </w:t>
      </w:r>
      <w:r>
        <w:rPr>
          <w:b/>
          <w:sz w:val="20"/>
          <w:szCs w:val="20"/>
        </w:rPr>
        <w:t>Krzysztof Kowalski, CEO DUON Dystrybucja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14:paraId="738DE00F" w14:textId="467076CF" w:rsidR="005C06E6" w:rsidRDefault="00AD044B">
      <w:pPr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- LNG to forma gazu bardzo wygodna do transportu i magazynowania. Wystarczy wspomnieć, że podczas procesu skraplania, objętość gazu ziemnego zmniejsza się 600-krotnie. Jeden statek z LNG zawijający do </w:t>
      </w:r>
      <w:proofErr w:type="spellStart"/>
      <w:r>
        <w:rPr>
          <w:i/>
          <w:sz w:val="20"/>
          <w:szCs w:val="20"/>
        </w:rPr>
        <w:t>gazoportu</w:t>
      </w:r>
      <w:proofErr w:type="spellEnd"/>
      <w:r>
        <w:rPr>
          <w:i/>
          <w:sz w:val="20"/>
          <w:szCs w:val="20"/>
        </w:rPr>
        <w:t xml:space="preserve"> umożliwia ogrzanie 36 000 domów przez rok. Co ciekawe LNG po regazyfikacji może być wtłaczany do systemu gazociągów, który dostarczy gaz do odbiorców lub transportowany za pomocą cystern kriogenicznych wszędzie </w:t>
      </w:r>
      <w:r w:rsidR="006E2DBE">
        <w:rPr>
          <w:i/>
          <w:sz w:val="20"/>
          <w:szCs w:val="20"/>
        </w:rPr>
        <w:t>tam,</w:t>
      </w:r>
      <w:r>
        <w:rPr>
          <w:i/>
          <w:sz w:val="20"/>
          <w:szCs w:val="20"/>
        </w:rPr>
        <w:t xml:space="preserve"> gdzie nie sięgają </w:t>
      </w:r>
      <w:r w:rsidR="006E2DBE">
        <w:rPr>
          <w:i/>
          <w:sz w:val="20"/>
          <w:szCs w:val="20"/>
        </w:rPr>
        <w:t xml:space="preserve">rury </w:t>
      </w:r>
      <w:r w:rsidR="006E2DBE">
        <w:rPr>
          <w:sz w:val="20"/>
          <w:szCs w:val="20"/>
        </w:rPr>
        <w:t xml:space="preserve">– dodaje </w:t>
      </w:r>
      <w:r>
        <w:rPr>
          <w:b/>
          <w:sz w:val="20"/>
          <w:szCs w:val="20"/>
        </w:rPr>
        <w:t>Krzysztof Kowalski.</w:t>
      </w:r>
    </w:p>
    <w:p w14:paraId="24D98BDF" w14:textId="77777777" w:rsidR="005C06E6" w:rsidRDefault="005C06E6">
      <w:pPr>
        <w:jc w:val="both"/>
        <w:rPr>
          <w:sz w:val="20"/>
          <w:szCs w:val="20"/>
        </w:rPr>
      </w:pPr>
    </w:p>
    <w:p w14:paraId="48D7BD8E" w14:textId="77777777" w:rsidR="005C06E6" w:rsidRDefault="00AD044B">
      <w:pPr>
        <w:jc w:val="both"/>
        <w:rPr>
          <w:sz w:val="20"/>
          <w:szCs w:val="20"/>
        </w:rPr>
      </w:pPr>
      <w:r>
        <w:rPr>
          <w:sz w:val="20"/>
          <w:szCs w:val="20"/>
        </w:rPr>
        <w:t>Istotny jest również aspekt ekologiczny i zdrowotny. Produkcja energii z gazu ziemnego oznacza możliwość znacznej redukcji emisji gazów cieplarnianych, szkodliwych dla człowieka tlenków azotu i siarki oraz pyłów zawieszonych, w porównaniu do rozwiązań opartych na węglu.</w:t>
      </w:r>
    </w:p>
    <w:p w14:paraId="178FDEBC" w14:textId="77777777" w:rsidR="005C06E6" w:rsidRDefault="005C06E6">
      <w:pPr>
        <w:jc w:val="both"/>
        <w:rPr>
          <w:sz w:val="20"/>
          <w:szCs w:val="20"/>
        </w:rPr>
      </w:pPr>
    </w:p>
    <w:p w14:paraId="0560863A" w14:textId="77777777" w:rsidR="005C06E6" w:rsidRDefault="005C06E6">
      <w:pPr>
        <w:jc w:val="both"/>
        <w:rPr>
          <w:sz w:val="20"/>
          <w:szCs w:val="20"/>
        </w:rPr>
      </w:pPr>
    </w:p>
    <w:p w14:paraId="630A0DD3" w14:textId="77777777" w:rsidR="005C06E6" w:rsidRDefault="00AD04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Europa posiada infrastrukturę?</w:t>
      </w:r>
    </w:p>
    <w:p w14:paraId="13C13EAF" w14:textId="77777777" w:rsidR="005C06E6" w:rsidRDefault="005C06E6">
      <w:pPr>
        <w:jc w:val="both"/>
        <w:rPr>
          <w:sz w:val="20"/>
          <w:szCs w:val="20"/>
        </w:rPr>
      </w:pPr>
    </w:p>
    <w:p w14:paraId="778E69AE" w14:textId="77777777" w:rsidR="005C06E6" w:rsidRDefault="00AD044B">
      <w:pPr>
        <w:jc w:val="both"/>
        <w:rPr>
          <w:sz w:val="20"/>
          <w:szCs w:val="20"/>
        </w:rPr>
      </w:pPr>
      <w:r>
        <w:rPr>
          <w:sz w:val="20"/>
          <w:szCs w:val="20"/>
        </w:rPr>
        <w:t>By jednak wykorzystanie LNG na taką skalę było możliwe, niezbędna jest infrastruktura. Czy nasz kontynent jest pod tym względem gotowy?</w:t>
      </w:r>
    </w:p>
    <w:p w14:paraId="2D793B90" w14:textId="77777777" w:rsidR="005C06E6" w:rsidRDefault="00AD044B">
      <w:pPr>
        <w:jc w:val="both"/>
        <w:rPr>
          <w:sz w:val="20"/>
          <w:szCs w:val="20"/>
        </w:rPr>
      </w:pPr>
      <w:r>
        <w:rPr>
          <w:sz w:val="20"/>
          <w:szCs w:val="20"/>
        </w:rPr>
        <w:t>W Europie działa obecnie 37 terminali LNG, 5 jest w trakcie powstawania i planuje się budowę aż 27 kolejnych. Pod tym względem nasz region wyprzedza tylko Azja Wschodnia i Południowo-Wschodnia, które głównie z uwagi na sprzedawany wolumen potrzebują zdecydowanie najbardziej rozbudowanej infrastruktury.</w:t>
      </w:r>
    </w:p>
    <w:p w14:paraId="1EEEC6D3" w14:textId="77777777" w:rsidR="005C06E6" w:rsidRDefault="005C06E6">
      <w:pPr>
        <w:jc w:val="both"/>
        <w:rPr>
          <w:sz w:val="20"/>
          <w:szCs w:val="20"/>
        </w:rPr>
      </w:pPr>
    </w:p>
    <w:p w14:paraId="494E5961" w14:textId="77777777" w:rsidR="005C06E6" w:rsidRDefault="00AD044B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Azja Wschodnia:</w:t>
      </w:r>
    </w:p>
    <w:p w14:paraId="5DC7B813" w14:textId="77777777" w:rsidR="005C06E6" w:rsidRDefault="00AD044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Liczba działających terminali LNG - 81, liczba powstających - 27, liczba planowanych - 51</w:t>
      </w:r>
    </w:p>
    <w:p w14:paraId="51EDA8F0" w14:textId="77777777" w:rsidR="005C06E6" w:rsidRDefault="00AD044B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Europa</w:t>
      </w:r>
    </w:p>
    <w:p w14:paraId="2576D894" w14:textId="77777777" w:rsidR="005C06E6" w:rsidRDefault="00AD044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37 - 5 - 27</w:t>
      </w:r>
    </w:p>
    <w:p w14:paraId="5B5F73FD" w14:textId="77777777" w:rsidR="005C06E6" w:rsidRDefault="00AD044B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Azja Południowo-wschodnia</w:t>
      </w:r>
    </w:p>
    <w:p w14:paraId="77F1A306" w14:textId="77777777" w:rsidR="005C06E6" w:rsidRDefault="00AD044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13 - 11 - 45</w:t>
      </w:r>
    </w:p>
    <w:p w14:paraId="0C080F86" w14:textId="77777777" w:rsidR="005C06E6" w:rsidRDefault="00AD044B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źródło: </w:t>
      </w:r>
      <w:hyperlink r:id="rId7">
        <w:r>
          <w:rPr>
            <w:color w:val="1155CC"/>
            <w:sz w:val="14"/>
            <w:szCs w:val="14"/>
            <w:u w:val="single"/>
          </w:rPr>
          <w:t>https://www.energymonitor.ai/tech/decarbonising-gas/europes-rush-for-energy-security-through-lng-risks-fossil-fuel-lock-in</w:t>
        </w:r>
      </w:hyperlink>
      <w:r>
        <w:rPr>
          <w:sz w:val="14"/>
          <w:szCs w:val="14"/>
        </w:rPr>
        <w:t xml:space="preserve"> </w:t>
      </w:r>
    </w:p>
    <w:p w14:paraId="2C48425A" w14:textId="77777777" w:rsidR="005C06E6" w:rsidRDefault="005C06E6">
      <w:pPr>
        <w:jc w:val="both"/>
        <w:rPr>
          <w:sz w:val="20"/>
          <w:szCs w:val="20"/>
        </w:rPr>
      </w:pPr>
    </w:p>
    <w:p w14:paraId="6B2632C9" w14:textId="77777777" w:rsidR="005C06E6" w:rsidRDefault="00AD04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Polska może poszczycić się zwiększeniem możliwości regazyfikacji terminala w Świnoujściu, który po przebudowie przyjmie aż 7,5 mld m3 gazu rocznie (wcześniej 5 mld m3). Planowane jest też utworzenie terminala pływającego typu FSRU (ang. </w:t>
      </w:r>
      <w:proofErr w:type="spellStart"/>
      <w:r>
        <w:rPr>
          <w:sz w:val="20"/>
          <w:szCs w:val="20"/>
        </w:rPr>
        <w:t>Floating</w:t>
      </w:r>
      <w:proofErr w:type="spellEnd"/>
      <w:r>
        <w:rPr>
          <w:sz w:val="20"/>
          <w:szCs w:val="20"/>
        </w:rPr>
        <w:t xml:space="preserve"> Storage </w:t>
      </w:r>
      <w:proofErr w:type="spellStart"/>
      <w:r>
        <w:rPr>
          <w:sz w:val="20"/>
          <w:szCs w:val="20"/>
        </w:rPr>
        <w:t>Regasification</w:t>
      </w:r>
      <w:proofErr w:type="spellEnd"/>
      <w:r>
        <w:rPr>
          <w:sz w:val="20"/>
          <w:szCs w:val="20"/>
        </w:rPr>
        <w:t xml:space="preserve"> Unit) w Zatoce Gdańskiej. Co więcej, nasz kraj ma dostęp do terminala w Kłajpedzie, a planowana budowa dwóch nowych terminali na terenie </w:t>
      </w:r>
      <w:proofErr w:type="gramStart"/>
      <w:r>
        <w:rPr>
          <w:sz w:val="20"/>
          <w:szCs w:val="20"/>
        </w:rPr>
        <w:t>Niemiec,</w:t>
      </w:r>
      <w:proofErr w:type="gramEnd"/>
      <w:r>
        <w:rPr>
          <w:sz w:val="20"/>
          <w:szCs w:val="20"/>
        </w:rPr>
        <w:t xml:space="preserve"> (w tym jednego z możliwością załadunku gazu na cysterny), zwiększa bezpieczeństwo gazowe regionu. </w:t>
      </w:r>
    </w:p>
    <w:p w14:paraId="33773CC9" w14:textId="3C08C911" w:rsidR="005C06E6" w:rsidRDefault="005C06E6">
      <w:pPr>
        <w:jc w:val="both"/>
        <w:rPr>
          <w:sz w:val="20"/>
          <w:szCs w:val="20"/>
        </w:rPr>
      </w:pPr>
    </w:p>
    <w:p w14:paraId="38165F2D" w14:textId="4D4E1E8F" w:rsidR="00FC6393" w:rsidRDefault="00FC6393">
      <w:pPr>
        <w:jc w:val="both"/>
        <w:rPr>
          <w:sz w:val="20"/>
          <w:szCs w:val="20"/>
        </w:rPr>
      </w:pPr>
    </w:p>
    <w:p w14:paraId="48F72C4A" w14:textId="4D6AF2A4" w:rsidR="00FC6393" w:rsidRDefault="00FC6393">
      <w:pPr>
        <w:jc w:val="both"/>
        <w:rPr>
          <w:sz w:val="20"/>
          <w:szCs w:val="20"/>
        </w:rPr>
      </w:pPr>
    </w:p>
    <w:p w14:paraId="1AEB5CAA" w14:textId="524EAC7D" w:rsidR="00FC6393" w:rsidRDefault="00FC6393">
      <w:pPr>
        <w:jc w:val="both"/>
        <w:rPr>
          <w:sz w:val="20"/>
          <w:szCs w:val="20"/>
        </w:rPr>
      </w:pPr>
    </w:p>
    <w:p w14:paraId="2F3C233C" w14:textId="312076E3" w:rsidR="00FC6393" w:rsidRDefault="00FC6393">
      <w:pPr>
        <w:jc w:val="both"/>
        <w:rPr>
          <w:sz w:val="20"/>
          <w:szCs w:val="20"/>
        </w:rPr>
      </w:pPr>
    </w:p>
    <w:p w14:paraId="457D9DE2" w14:textId="77777777" w:rsidR="00FC6393" w:rsidRDefault="00FC6393">
      <w:pPr>
        <w:jc w:val="both"/>
        <w:rPr>
          <w:sz w:val="20"/>
          <w:szCs w:val="20"/>
        </w:rPr>
      </w:pPr>
    </w:p>
    <w:p w14:paraId="0063B6ED" w14:textId="751F598E" w:rsidR="005C06E6" w:rsidRDefault="005C06E6">
      <w:pPr>
        <w:jc w:val="both"/>
        <w:rPr>
          <w:sz w:val="20"/>
          <w:szCs w:val="20"/>
        </w:rPr>
      </w:pPr>
    </w:p>
    <w:p w14:paraId="4EBB8EDA" w14:textId="0C6426BA" w:rsidR="00FC6393" w:rsidRDefault="00FC6393">
      <w:pPr>
        <w:jc w:val="both"/>
        <w:rPr>
          <w:sz w:val="20"/>
          <w:szCs w:val="20"/>
        </w:rPr>
      </w:pPr>
    </w:p>
    <w:p w14:paraId="792E65C3" w14:textId="0402F2E3" w:rsidR="00FC6393" w:rsidRDefault="00FC6393">
      <w:pPr>
        <w:jc w:val="both"/>
        <w:rPr>
          <w:sz w:val="20"/>
          <w:szCs w:val="20"/>
        </w:rPr>
      </w:pPr>
    </w:p>
    <w:p w14:paraId="002CAA7D" w14:textId="77777777" w:rsidR="00FC6393" w:rsidRDefault="00FC6393">
      <w:pPr>
        <w:jc w:val="both"/>
        <w:rPr>
          <w:sz w:val="20"/>
          <w:szCs w:val="20"/>
        </w:rPr>
      </w:pPr>
    </w:p>
    <w:p w14:paraId="0C6D55A7" w14:textId="77777777" w:rsidR="005C06E6" w:rsidRDefault="005C06E6">
      <w:pPr>
        <w:jc w:val="both"/>
        <w:rPr>
          <w:sz w:val="20"/>
          <w:szCs w:val="20"/>
        </w:rPr>
      </w:pPr>
    </w:p>
    <w:p w14:paraId="497B4BFB" w14:textId="77777777" w:rsidR="00FC6393" w:rsidRDefault="00FC6393" w:rsidP="00FC6393">
      <w:pPr>
        <w:jc w:val="both"/>
        <w:rPr>
          <w:sz w:val="16"/>
          <w:szCs w:val="16"/>
        </w:rPr>
      </w:pPr>
      <w:r>
        <w:rPr>
          <w:sz w:val="16"/>
          <w:szCs w:val="16"/>
        </w:rPr>
        <w:t>Źródła</w:t>
      </w:r>
    </w:p>
    <w:p w14:paraId="1A1EB43A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8">
        <w:r w:rsidR="00FC6393">
          <w:rPr>
            <w:color w:val="1155CC"/>
            <w:sz w:val="14"/>
            <w:szCs w:val="14"/>
            <w:u w:val="single"/>
          </w:rPr>
          <w:t>https://www.aspistrategist.org.au/australian-lng-wont-fix-europes-gas-crisis/</w:t>
        </w:r>
      </w:hyperlink>
      <w:r w:rsidR="00FC6393">
        <w:rPr>
          <w:sz w:val="14"/>
          <w:szCs w:val="14"/>
        </w:rPr>
        <w:t xml:space="preserve"> </w:t>
      </w:r>
    </w:p>
    <w:p w14:paraId="26F4D8F5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9">
        <w:r w:rsidR="00FC6393">
          <w:rPr>
            <w:color w:val="1155CC"/>
            <w:sz w:val="14"/>
            <w:szCs w:val="14"/>
            <w:u w:val="single"/>
          </w:rPr>
          <w:t>https://www.reuters.com/business/energy/shell-resumes-shipping-lng-prelude-off-australia-2022-04-11/</w:t>
        </w:r>
      </w:hyperlink>
      <w:r w:rsidR="00FC6393">
        <w:rPr>
          <w:sz w:val="14"/>
          <w:szCs w:val="14"/>
        </w:rPr>
        <w:t xml:space="preserve"> </w:t>
      </w:r>
    </w:p>
    <w:p w14:paraId="1A33F836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0">
        <w:r w:rsidR="00FC6393">
          <w:rPr>
            <w:color w:val="1155CC"/>
            <w:sz w:val="14"/>
            <w:szCs w:val="14"/>
            <w:u w:val="single"/>
          </w:rPr>
          <w:t>https://www.argusmedia.com/en/news/2321145-australian-government-plans-new-lng-terminal-in-darwin</w:t>
        </w:r>
      </w:hyperlink>
      <w:r w:rsidR="00FC6393">
        <w:rPr>
          <w:sz w:val="14"/>
          <w:szCs w:val="14"/>
        </w:rPr>
        <w:t xml:space="preserve"> </w:t>
      </w:r>
    </w:p>
    <w:p w14:paraId="56C5F4DA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1">
        <w:r w:rsidR="00FC6393">
          <w:rPr>
            <w:color w:val="1155CC"/>
            <w:sz w:val="14"/>
            <w:szCs w:val="14"/>
            <w:u w:val="single"/>
          </w:rPr>
          <w:t>https://www.marketwatch.com/amp/story/eu-seeks-cooperation-with-nigeria-s-national-oil-company-on-lng-supply-271649706468</w:t>
        </w:r>
      </w:hyperlink>
      <w:r w:rsidR="00FC6393">
        <w:rPr>
          <w:sz w:val="14"/>
          <w:szCs w:val="14"/>
        </w:rPr>
        <w:t xml:space="preserve"> </w:t>
      </w:r>
    </w:p>
    <w:p w14:paraId="034F22BF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2">
        <w:r w:rsidR="00FC6393">
          <w:rPr>
            <w:color w:val="1155CC"/>
            <w:sz w:val="14"/>
            <w:szCs w:val="14"/>
            <w:u w:val="single"/>
          </w:rPr>
          <w:t>https://www.energymonitor.ai/tech/decarbonising-gas/europes-rush-for-energy-security-through-lng-risks-fossil-fuel-lock-in</w:t>
        </w:r>
      </w:hyperlink>
      <w:r w:rsidR="00FC6393">
        <w:rPr>
          <w:sz w:val="14"/>
          <w:szCs w:val="14"/>
        </w:rPr>
        <w:t xml:space="preserve"> </w:t>
      </w:r>
    </w:p>
    <w:p w14:paraId="0DF49ACF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3">
        <w:r w:rsidR="00FC6393">
          <w:rPr>
            <w:color w:val="1155CC"/>
            <w:sz w:val="14"/>
            <w:szCs w:val="14"/>
            <w:u w:val="single"/>
          </w:rPr>
          <w:t>https://africaoilgasreport.com/2022/04/gas-monetization/eu-ambassadors-campaign-in-egypt-and-nigeria-for-increased-lng-supply/</w:t>
        </w:r>
      </w:hyperlink>
      <w:r w:rsidR="00FC6393">
        <w:rPr>
          <w:sz w:val="14"/>
          <w:szCs w:val="14"/>
        </w:rPr>
        <w:t xml:space="preserve"> </w:t>
      </w:r>
    </w:p>
    <w:p w14:paraId="7BE3AB20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4">
        <w:r w:rsidR="00FC6393">
          <w:rPr>
            <w:color w:val="1155CC"/>
            <w:sz w:val="14"/>
            <w:szCs w:val="14"/>
            <w:u w:val="single"/>
          </w:rPr>
          <w:t>https://www.reuters.com/business/energy/europes-appetite-us-gas-fast-tracks-two-new-lng-projects-2022-04-01/</w:t>
        </w:r>
      </w:hyperlink>
    </w:p>
    <w:p w14:paraId="6828D6BF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5">
        <w:r w:rsidR="00FC6393">
          <w:rPr>
            <w:color w:val="1155CC"/>
            <w:sz w:val="14"/>
            <w:szCs w:val="14"/>
            <w:u w:val="single"/>
          </w:rPr>
          <w:t>https://www.eia.gov/energyexplained/natural-gas/liquefied-natural-gas.php</w:t>
        </w:r>
      </w:hyperlink>
    </w:p>
    <w:p w14:paraId="01C33B6D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6">
        <w:r w:rsidR="00FC6393">
          <w:rPr>
            <w:color w:val="1155CC"/>
            <w:sz w:val="14"/>
            <w:szCs w:val="14"/>
            <w:u w:val="single"/>
          </w:rPr>
          <w:t>https://www.cbc.ca/news/business/russian-gas-europe-1.6415652</w:t>
        </w:r>
      </w:hyperlink>
    </w:p>
    <w:p w14:paraId="39CB7680" w14:textId="77777777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7">
        <w:r w:rsidR="00FC6393">
          <w:rPr>
            <w:color w:val="1155CC"/>
            <w:sz w:val="14"/>
            <w:szCs w:val="14"/>
            <w:u w:val="single"/>
          </w:rPr>
          <w:t>https://www.bloomberg.com/news/articles/2022-03-15/iran-revives-lng-export-plan-as-world-scrambles-for-natural-gas</w:t>
        </w:r>
      </w:hyperlink>
      <w:r w:rsidR="00FC6393">
        <w:rPr>
          <w:sz w:val="14"/>
          <w:szCs w:val="14"/>
        </w:rPr>
        <w:t xml:space="preserve"> </w:t>
      </w:r>
    </w:p>
    <w:p w14:paraId="4D8DE54B" w14:textId="4C951D7B" w:rsidR="00FC6393" w:rsidRDefault="00DC04DF" w:rsidP="00FC6393">
      <w:pPr>
        <w:numPr>
          <w:ilvl w:val="0"/>
          <w:numId w:val="3"/>
        </w:numPr>
        <w:jc w:val="both"/>
        <w:rPr>
          <w:sz w:val="14"/>
          <w:szCs w:val="14"/>
        </w:rPr>
      </w:pPr>
      <w:hyperlink r:id="rId18">
        <w:r w:rsidR="00FC6393">
          <w:rPr>
            <w:color w:val="1155CC"/>
            <w:sz w:val="14"/>
            <w:szCs w:val="14"/>
            <w:u w:val="single"/>
          </w:rPr>
          <w:t>https://worldpopulationreview.com/country-rankings/natural-gas-by-country</w:t>
        </w:r>
      </w:hyperlink>
      <w:r w:rsidR="00FC6393">
        <w:rPr>
          <w:sz w:val="14"/>
          <w:szCs w:val="14"/>
        </w:rPr>
        <w:t xml:space="preserve"> </w:t>
      </w:r>
    </w:p>
    <w:p w14:paraId="0F98C7A3" w14:textId="732F72CE" w:rsidR="00FC6393" w:rsidRDefault="00FC6393" w:rsidP="00FC6393">
      <w:pPr>
        <w:jc w:val="both"/>
        <w:rPr>
          <w:sz w:val="14"/>
          <w:szCs w:val="14"/>
        </w:rPr>
      </w:pPr>
    </w:p>
    <w:p w14:paraId="7E544AAF" w14:textId="02C2138A" w:rsidR="00FC6393" w:rsidRDefault="00FC6393" w:rsidP="00FC6393">
      <w:pPr>
        <w:jc w:val="both"/>
        <w:rPr>
          <w:sz w:val="14"/>
          <w:szCs w:val="14"/>
        </w:rPr>
      </w:pPr>
    </w:p>
    <w:p w14:paraId="6A744143" w14:textId="08F8A706" w:rsidR="00FC6393" w:rsidRDefault="00FC6393" w:rsidP="00FC6393">
      <w:pPr>
        <w:jc w:val="both"/>
        <w:rPr>
          <w:sz w:val="14"/>
          <w:szCs w:val="14"/>
        </w:rPr>
      </w:pPr>
    </w:p>
    <w:p w14:paraId="462C4913" w14:textId="2ECB43AF" w:rsidR="00FC6393" w:rsidRDefault="00FC6393" w:rsidP="00FC6393">
      <w:pPr>
        <w:jc w:val="both"/>
        <w:rPr>
          <w:sz w:val="14"/>
          <w:szCs w:val="14"/>
        </w:rPr>
      </w:pPr>
    </w:p>
    <w:p w14:paraId="46F04C11" w14:textId="0BA30A8F" w:rsidR="00FC6393" w:rsidRDefault="00FC6393" w:rsidP="00FC6393">
      <w:pPr>
        <w:jc w:val="both"/>
        <w:rPr>
          <w:sz w:val="14"/>
          <w:szCs w:val="14"/>
        </w:rPr>
      </w:pPr>
    </w:p>
    <w:p w14:paraId="08D8D663" w14:textId="27212647" w:rsidR="00FC6393" w:rsidRDefault="00FC6393" w:rsidP="00FC6393">
      <w:pPr>
        <w:jc w:val="both"/>
        <w:rPr>
          <w:sz w:val="14"/>
          <w:szCs w:val="14"/>
        </w:rPr>
      </w:pPr>
    </w:p>
    <w:p w14:paraId="3DC641BE" w14:textId="77777777" w:rsidR="0076453E" w:rsidRDefault="0076453E" w:rsidP="00FC6393">
      <w:pPr>
        <w:jc w:val="both"/>
        <w:rPr>
          <w:sz w:val="14"/>
          <w:szCs w:val="14"/>
        </w:rPr>
      </w:pPr>
    </w:p>
    <w:p w14:paraId="3B371CCB" w14:textId="4C587808" w:rsidR="00FC6393" w:rsidRDefault="00FC6393" w:rsidP="00FC6393">
      <w:pPr>
        <w:jc w:val="both"/>
        <w:rPr>
          <w:sz w:val="14"/>
          <w:szCs w:val="14"/>
        </w:rPr>
      </w:pPr>
    </w:p>
    <w:p w14:paraId="79019981" w14:textId="4D6AD875" w:rsidR="00FC6393" w:rsidRDefault="00FC6393" w:rsidP="00FC6393">
      <w:pPr>
        <w:jc w:val="both"/>
        <w:rPr>
          <w:sz w:val="14"/>
          <w:szCs w:val="14"/>
        </w:rPr>
      </w:pPr>
    </w:p>
    <w:p w14:paraId="16FEDE3E" w14:textId="4AA0ACEA" w:rsidR="00FC6393" w:rsidRDefault="00FC6393" w:rsidP="00FC6393">
      <w:pPr>
        <w:jc w:val="both"/>
        <w:rPr>
          <w:sz w:val="14"/>
          <w:szCs w:val="14"/>
        </w:rPr>
      </w:pPr>
    </w:p>
    <w:p w14:paraId="11167649" w14:textId="77777777" w:rsidR="00FC6393" w:rsidRDefault="00FC6393" w:rsidP="00FC6393">
      <w:pPr>
        <w:jc w:val="both"/>
        <w:rPr>
          <w:sz w:val="14"/>
          <w:szCs w:val="14"/>
        </w:rPr>
      </w:pPr>
    </w:p>
    <w:p w14:paraId="08D8E455" w14:textId="03BC4ED9" w:rsidR="00FC6393" w:rsidRDefault="00FC6393" w:rsidP="00FC6393">
      <w:pPr>
        <w:jc w:val="both"/>
        <w:rPr>
          <w:sz w:val="14"/>
          <w:szCs w:val="14"/>
        </w:rPr>
      </w:pPr>
    </w:p>
    <w:p w14:paraId="6A29969F" w14:textId="77777777" w:rsidR="00FC6393" w:rsidRPr="00AD044B" w:rsidRDefault="00FC6393" w:rsidP="00FC6393">
      <w:pPr>
        <w:jc w:val="both"/>
        <w:rPr>
          <w:sz w:val="14"/>
          <w:szCs w:val="14"/>
        </w:rPr>
      </w:pPr>
    </w:p>
    <w:p w14:paraId="5CFE8FAA" w14:textId="77777777" w:rsidR="00FC6393" w:rsidRPr="00D80C5C" w:rsidRDefault="00FC6393" w:rsidP="00FC6393">
      <w:pPr>
        <w:spacing w:line="240" w:lineRule="auto"/>
        <w:jc w:val="right"/>
        <w:rPr>
          <w:b/>
          <w:sz w:val="18"/>
          <w:szCs w:val="18"/>
        </w:rPr>
      </w:pPr>
      <w:r w:rsidRPr="00D80C5C">
        <w:rPr>
          <w:b/>
          <w:sz w:val="18"/>
          <w:szCs w:val="18"/>
        </w:rPr>
        <w:t>Kontakt dla mediów:</w:t>
      </w:r>
    </w:p>
    <w:p w14:paraId="2CDA6206" w14:textId="77777777" w:rsidR="00FC6393" w:rsidRPr="00E45939" w:rsidRDefault="00FC6393" w:rsidP="00FC6393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 xml:space="preserve">Karol Maćkowiak </w:t>
      </w:r>
    </w:p>
    <w:p w14:paraId="50EF3DEB" w14:textId="77777777" w:rsidR="00FC6393" w:rsidRPr="00E45939" w:rsidRDefault="00FC6393" w:rsidP="00FC6393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>PR Manager</w:t>
      </w:r>
    </w:p>
    <w:p w14:paraId="052753FD" w14:textId="77777777" w:rsidR="00FC6393" w:rsidRPr="00E45939" w:rsidRDefault="00FC6393" w:rsidP="00FC6393">
      <w:pPr>
        <w:spacing w:line="240" w:lineRule="auto"/>
        <w:jc w:val="right"/>
        <w:rPr>
          <w:color w:val="1155CC"/>
          <w:sz w:val="18"/>
          <w:szCs w:val="18"/>
        </w:rPr>
      </w:pPr>
      <w:r w:rsidRPr="00E45939">
        <w:rPr>
          <w:color w:val="1155CC"/>
          <w:sz w:val="18"/>
          <w:szCs w:val="18"/>
        </w:rPr>
        <w:t>karol.mackowiak@dotrelations.pl</w:t>
      </w:r>
    </w:p>
    <w:p w14:paraId="50CDCECD" w14:textId="2CF42F67" w:rsidR="00FC6393" w:rsidRPr="00E45939" w:rsidRDefault="00FC6393" w:rsidP="00FC6393">
      <w:pPr>
        <w:spacing w:line="240" w:lineRule="auto"/>
        <w:jc w:val="right"/>
        <w:rPr>
          <w:b/>
          <w:sz w:val="18"/>
          <w:szCs w:val="18"/>
        </w:rPr>
      </w:pPr>
      <w:r w:rsidRPr="00E45939">
        <w:rPr>
          <w:sz w:val="18"/>
          <w:szCs w:val="18"/>
        </w:rPr>
        <w:t>tel. +48 690 033</w:t>
      </w:r>
      <w:r>
        <w:rPr>
          <w:sz w:val="18"/>
          <w:szCs w:val="18"/>
        </w:rPr>
        <w:t> </w:t>
      </w:r>
      <w:r w:rsidRPr="00E45939">
        <w:rPr>
          <w:sz w:val="18"/>
          <w:szCs w:val="18"/>
        </w:rPr>
        <w:t>116</w:t>
      </w:r>
    </w:p>
    <w:p w14:paraId="597B99F2" w14:textId="77777777" w:rsidR="005C06E6" w:rsidRDefault="005C06E6">
      <w:pPr>
        <w:jc w:val="both"/>
        <w:rPr>
          <w:sz w:val="20"/>
          <w:szCs w:val="20"/>
        </w:rPr>
      </w:pPr>
    </w:p>
    <w:sectPr w:rsidR="005C06E6">
      <w:headerReference w:type="defaul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CF83" w14:textId="77777777" w:rsidR="00DC04DF" w:rsidRDefault="00DC04DF" w:rsidP="006E2DBE">
      <w:pPr>
        <w:spacing w:line="240" w:lineRule="auto"/>
      </w:pPr>
      <w:r>
        <w:separator/>
      </w:r>
    </w:p>
  </w:endnote>
  <w:endnote w:type="continuationSeparator" w:id="0">
    <w:p w14:paraId="24AD2046" w14:textId="77777777" w:rsidR="00DC04DF" w:rsidRDefault="00DC04DF" w:rsidP="006E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F11A" w14:textId="77777777" w:rsidR="00DC04DF" w:rsidRDefault="00DC04DF" w:rsidP="006E2DBE">
      <w:pPr>
        <w:spacing w:line="240" w:lineRule="auto"/>
      </w:pPr>
      <w:r>
        <w:separator/>
      </w:r>
    </w:p>
  </w:footnote>
  <w:footnote w:type="continuationSeparator" w:id="0">
    <w:p w14:paraId="2A33D22F" w14:textId="77777777" w:rsidR="00DC04DF" w:rsidRDefault="00DC04DF" w:rsidP="006E2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698A" w14:textId="42377F3B" w:rsidR="006E2DBE" w:rsidRDefault="00DC04DF">
    <w:pPr>
      <w:pStyle w:val="Nagwek"/>
    </w:pPr>
    <w:r>
      <w:rPr>
        <w:noProof/>
      </w:rPr>
      <w:pict w14:anchorId="20269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62095" o:spid="_x0000_s1025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ez nazwy-1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231"/>
    <w:multiLevelType w:val="multilevel"/>
    <w:tmpl w:val="5FD25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4D6F6B"/>
    <w:multiLevelType w:val="multilevel"/>
    <w:tmpl w:val="3F5865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EF7B32"/>
    <w:multiLevelType w:val="multilevel"/>
    <w:tmpl w:val="F8824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17670C"/>
    <w:multiLevelType w:val="multilevel"/>
    <w:tmpl w:val="053C35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090AC9"/>
    <w:multiLevelType w:val="multilevel"/>
    <w:tmpl w:val="EFDEA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4520995">
    <w:abstractNumId w:val="1"/>
  </w:num>
  <w:num w:numId="2" w16cid:durableId="1580361127">
    <w:abstractNumId w:val="2"/>
  </w:num>
  <w:num w:numId="3" w16cid:durableId="1767728143">
    <w:abstractNumId w:val="4"/>
  </w:num>
  <w:num w:numId="4" w16cid:durableId="1644430312">
    <w:abstractNumId w:val="0"/>
  </w:num>
  <w:num w:numId="5" w16cid:durableId="1834946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E6"/>
    <w:rsid w:val="000800AB"/>
    <w:rsid w:val="005777D0"/>
    <w:rsid w:val="005C06E6"/>
    <w:rsid w:val="006E2DBE"/>
    <w:rsid w:val="0076453E"/>
    <w:rsid w:val="00A845A5"/>
    <w:rsid w:val="00AD044B"/>
    <w:rsid w:val="00DC04DF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2983A"/>
  <w15:docId w15:val="{F12E329D-B06C-4049-BDF0-944BAB27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D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BE"/>
  </w:style>
  <w:style w:type="paragraph" w:styleId="Stopka">
    <w:name w:val="footer"/>
    <w:basedOn w:val="Normalny"/>
    <w:link w:val="StopkaZnak"/>
    <w:uiPriority w:val="99"/>
    <w:unhideWhenUsed/>
    <w:rsid w:val="006E2D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strategist.org.au/australian-lng-wont-fix-europes-gas-crisis/" TargetMode="External"/><Relationship Id="rId13" Type="http://schemas.openxmlformats.org/officeDocument/2006/relationships/hyperlink" Target="https://africaoilgasreport.com/2022/04/gas-monetization/eu-ambassadors-campaign-in-egypt-and-nigeria-for-increased-lng-supply/" TargetMode="External"/><Relationship Id="rId18" Type="http://schemas.openxmlformats.org/officeDocument/2006/relationships/hyperlink" Target="https://worldpopulationreview.com/country-rankings/natural-gas-by-count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nergymonitor.ai/tech/decarbonising-gas/europes-rush-for-energy-security-through-lng-risks-fossil-fuel-lock-in" TargetMode="External"/><Relationship Id="rId12" Type="http://schemas.openxmlformats.org/officeDocument/2006/relationships/hyperlink" Target="https://www.energymonitor.ai/tech/decarbonising-gas/europes-rush-for-energy-security-through-lng-risks-fossil-fuel-lock-in" TargetMode="External"/><Relationship Id="rId17" Type="http://schemas.openxmlformats.org/officeDocument/2006/relationships/hyperlink" Target="https://www.bloomberg.com/news/articles/2022-03-15/iran-revives-lng-export-plan-as-world-scrambles-for-natural-g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c.ca/news/business/russian-gas-europe-1.64156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ketwatch.com/amp/story/eu-seeks-cooperation-with-nigeria-s-national-oil-company-on-lng-supply-2716497064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ia.gov/energyexplained/natural-gas/liquefied-natural-gas.php" TargetMode="External"/><Relationship Id="rId10" Type="http://schemas.openxmlformats.org/officeDocument/2006/relationships/hyperlink" Target="https://www.argusmedia.com/en/news/2321145-australian-government-plans-new-lng-terminal-in-darwi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energy/shell-resumes-shipping-lng-prelude-off-australia-2022-04-11/" TargetMode="External"/><Relationship Id="rId14" Type="http://schemas.openxmlformats.org/officeDocument/2006/relationships/hyperlink" Target="https://www.reuters.com/business/energy/europes-appetite-us-gas-fast-tracks-two-new-lng-projects-2022-04-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6</cp:revision>
  <dcterms:created xsi:type="dcterms:W3CDTF">2022-04-27T08:32:00Z</dcterms:created>
  <dcterms:modified xsi:type="dcterms:W3CDTF">2022-04-27T09:15:00Z</dcterms:modified>
</cp:coreProperties>
</file>